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0D2" w:rsidRDefault="008330D2" w:rsidP="008330D2">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8330D2" w:rsidRDefault="008330D2" w:rsidP="008330D2">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8330D2" w:rsidRDefault="008330D2" w:rsidP="008330D2">
      <w:pPr>
        <w:spacing w:after="0"/>
        <w:jc w:val="center"/>
        <w:rPr>
          <w:rFonts w:ascii="Times New Roman" w:hAnsi="Times New Roman"/>
          <w:color w:val="C00000"/>
          <w:sz w:val="24"/>
          <w:szCs w:val="24"/>
        </w:rPr>
      </w:pPr>
    </w:p>
    <w:p w:rsidR="008330D2" w:rsidRDefault="008330D2" w:rsidP="008330D2">
      <w:pPr>
        <w:spacing w:after="0"/>
        <w:jc w:val="center"/>
        <w:rPr>
          <w:rFonts w:ascii="Times New Roman" w:hAnsi="Times New Roman"/>
          <w:color w:val="C00000"/>
          <w:sz w:val="24"/>
          <w:szCs w:val="24"/>
        </w:rPr>
      </w:pPr>
    </w:p>
    <w:p w:rsidR="008330D2" w:rsidRDefault="008330D2" w:rsidP="008330D2">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sidR="00D024E8">
        <w:rPr>
          <w:rFonts w:ascii="Times New Roman" w:hAnsi="Times New Roman"/>
          <w:b/>
          <w:sz w:val="28"/>
        </w:rPr>
        <w:t>Juridik</w:t>
      </w:r>
      <w:r>
        <w:rPr>
          <w:rFonts w:ascii="Times New Roman" w:hAnsi="Times New Roman"/>
          <w:b/>
          <w:sz w:val="28"/>
        </w:rPr>
        <w:t xml:space="preserve">, Inxhinier </w:t>
      </w:r>
      <w:r w:rsidR="00D024E8">
        <w:rPr>
          <w:rFonts w:ascii="Times New Roman" w:hAnsi="Times New Roman"/>
          <w:b/>
          <w:sz w:val="28"/>
        </w:rPr>
        <w:t>Agrare</w:t>
      </w:r>
      <w:r w:rsidR="00601DB7">
        <w:rPr>
          <w:rFonts w:ascii="Times New Roman" w:hAnsi="Times New Roman"/>
          <w:b/>
          <w:sz w:val="28"/>
        </w:rPr>
        <w:t xml:space="preserve"> </w:t>
      </w:r>
      <w:r>
        <w:rPr>
          <w:rFonts w:ascii="Times New Roman" w:hAnsi="Times New Roman"/>
          <w:b/>
          <w:sz w:val="28"/>
        </w:rPr>
        <w:t xml:space="preserve">“niveli minimal i diplomës “Bachelor”ose “Master Shkencor/Profesional” </w:t>
      </w:r>
    </w:p>
    <w:p w:rsidR="008330D2" w:rsidRDefault="008330D2" w:rsidP="008330D2">
      <w:pPr>
        <w:spacing w:after="0"/>
        <w:jc w:val="center"/>
        <w:rPr>
          <w:rFonts w:ascii="Times New Roman" w:hAnsi="Times New Roman"/>
          <w:color w:val="C00000"/>
          <w:sz w:val="24"/>
          <w:szCs w:val="24"/>
        </w:rPr>
      </w:pPr>
    </w:p>
    <w:p w:rsidR="008330D2" w:rsidRDefault="008330D2" w:rsidP="008330D2">
      <w:pPr>
        <w:spacing w:after="0"/>
        <w:jc w:val="center"/>
        <w:rPr>
          <w:rFonts w:ascii="Times New Roman" w:hAnsi="Times New Roman"/>
          <w:color w:val="C00000"/>
          <w:sz w:val="24"/>
          <w:szCs w:val="24"/>
        </w:rPr>
      </w:pPr>
    </w:p>
    <w:p w:rsidR="008330D2" w:rsidRDefault="008330D2" w:rsidP="008330D2">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8330D2" w:rsidRDefault="008330D2" w:rsidP="008330D2">
      <w:pPr>
        <w:spacing w:after="0"/>
        <w:jc w:val="both"/>
        <w:rPr>
          <w:rFonts w:ascii="Times New Roman" w:hAnsi="Times New Roman"/>
          <w:sz w:val="24"/>
          <w:szCs w:val="24"/>
        </w:rPr>
      </w:pPr>
    </w:p>
    <w:p w:rsidR="00D024E8" w:rsidRPr="00CD2508" w:rsidRDefault="00D024E8" w:rsidP="008330D2">
      <w:pPr>
        <w:pStyle w:val="ListParagraph"/>
        <w:spacing w:after="0"/>
        <w:jc w:val="center"/>
        <w:rPr>
          <w:rFonts w:ascii="Times New Roman" w:hAnsi="Times New Roman"/>
          <w:sz w:val="24"/>
          <w:szCs w:val="24"/>
        </w:rPr>
      </w:pPr>
      <w:r w:rsidRPr="00CD2508">
        <w:rPr>
          <w:rFonts w:ascii="Times New Roman" w:hAnsi="Times New Roman"/>
          <w:sz w:val="24"/>
          <w:szCs w:val="24"/>
        </w:rPr>
        <w:t>Specialist per Menaxhimin e tokes bujqesore</w:t>
      </w:r>
    </w:p>
    <w:p w:rsidR="00CD2508" w:rsidRDefault="00CD2508" w:rsidP="008330D2">
      <w:pPr>
        <w:pStyle w:val="ListParagraph"/>
        <w:spacing w:after="0"/>
        <w:jc w:val="center"/>
        <w:rPr>
          <w:rFonts w:ascii="Times New Roman" w:hAnsi="Times New Roman"/>
          <w:b/>
          <w:sz w:val="24"/>
          <w:szCs w:val="24"/>
        </w:rPr>
      </w:pPr>
    </w:p>
    <w:p w:rsidR="00CD2508" w:rsidRPr="00CD2508" w:rsidRDefault="00CD2508" w:rsidP="00CD2508">
      <w:pPr>
        <w:pStyle w:val="ListParagraph"/>
        <w:spacing w:after="0"/>
        <w:jc w:val="center"/>
        <w:rPr>
          <w:rFonts w:ascii="Times New Roman" w:hAnsi="Times New Roman"/>
          <w:sz w:val="24"/>
          <w:szCs w:val="24"/>
        </w:rPr>
      </w:pPr>
      <w:r w:rsidRPr="00CD2508">
        <w:rPr>
          <w:rFonts w:ascii="Times New Roman" w:hAnsi="Times New Roman"/>
          <w:sz w:val="24"/>
          <w:szCs w:val="24"/>
        </w:rPr>
        <w:t>(Kategoria e pagës III-b)</w:t>
      </w:r>
    </w:p>
    <w:p w:rsidR="008330D2" w:rsidRPr="008304B1" w:rsidRDefault="008330D2" w:rsidP="008330D2">
      <w:pPr>
        <w:pStyle w:val="ListParagraph"/>
        <w:spacing w:after="0"/>
        <w:jc w:val="center"/>
        <w:rPr>
          <w:rFonts w:ascii="Times New Roman" w:hAnsi="Times New Roman"/>
          <w:b/>
          <w:sz w:val="24"/>
          <w:szCs w:val="24"/>
        </w:rPr>
      </w:pPr>
      <w:r w:rsidRPr="008304B1">
        <w:rPr>
          <w:rFonts w:ascii="Times New Roman" w:hAnsi="Times New Roman"/>
          <w:b/>
          <w:sz w:val="24"/>
          <w:szCs w:val="24"/>
        </w:rPr>
        <w:t xml:space="preserve">Drejtoria e  Zhvillimit </w:t>
      </w:r>
      <w:r w:rsidR="00D024E8">
        <w:rPr>
          <w:rFonts w:ascii="Times New Roman" w:hAnsi="Times New Roman"/>
          <w:b/>
          <w:sz w:val="24"/>
          <w:szCs w:val="24"/>
        </w:rPr>
        <w:t xml:space="preserve">Rural </w:t>
      </w:r>
    </w:p>
    <w:p w:rsidR="008330D2" w:rsidRDefault="008330D2" w:rsidP="008330D2">
      <w:pPr>
        <w:spacing w:after="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8330D2" w:rsidTr="00A61FDE">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8330D2" w:rsidRDefault="008330D2" w:rsidP="00A61FDE">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8330D2" w:rsidRDefault="008330D2" w:rsidP="00A61FDE">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8330D2" w:rsidRDefault="008330D2" w:rsidP="008330D2">
      <w:pPr>
        <w:jc w:val="center"/>
        <w:rPr>
          <w:rFonts w:ascii="Times New Roman" w:eastAsia="MS Mincho" w:hAnsi="Times New Roman"/>
          <w:sz w:val="24"/>
          <w:szCs w:val="24"/>
        </w:rPr>
      </w:pPr>
    </w:p>
    <w:p w:rsidR="008330D2" w:rsidRDefault="008330D2" w:rsidP="008330D2">
      <w:pPr>
        <w:jc w:val="both"/>
        <w:rPr>
          <w:rFonts w:ascii="Times New Roman" w:eastAsia="MS Mincho" w:hAnsi="Times New Roman"/>
          <w:sz w:val="24"/>
          <w:szCs w:val="24"/>
        </w:rPr>
      </w:pPr>
    </w:p>
    <w:p w:rsidR="008330D2" w:rsidRDefault="008330D2" w:rsidP="008330D2">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8330D2" w:rsidRDefault="008330D2" w:rsidP="008330D2">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8330D2" w:rsidRDefault="008330D2" w:rsidP="008330D2">
      <w:pPr>
        <w:jc w:val="center"/>
        <w:rPr>
          <w:rFonts w:ascii="Times New Roman" w:eastAsia="MS Mincho" w:hAnsi="Times New Roman"/>
          <w:b/>
          <w:sz w:val="24"/>
          <w:szCs w:val="24"/>
        </w:rPr>
      </w:pPr>
    </w:p>
    <w:p w:rsidR="008330D2" w:rsidRDefault="008330D2" w:rsidP="008330D2">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833"/>
        <w:gridCol w:w="3867"/>
      </w:tblGrid>
      <w:tr w:rsidR="008330D2" w:rsidTr="00A61FDE">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8330D2" w:rsidRDefault="008330D2" w:rsidP="00D024E8">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D024E8">
              <w:rPr>
                <w:rFonts w:ascii="Times New Roman" w:eastAsia="MS Mincho" w:hAnsi="Times New Roman"/>
                <w:b/>
                <w:color w:val="000000" w:themeColor="text1"/>
                <w:sz w:val="24"/>
                <w:szCs w:val="24"/>
              </w:rPr>
              <w:t>31</w:t>
            </w:r>
            <w:r w:rsidRPr="008304B1">
              <w:rPr>
                <w:rFonts w:ascii="Times New Roman" w:eastAsia="MS Mincho" w:hAnsi="Times New Roman"/>
                <w:b/>
                <w:color w:val="000000" w:themeColor="text1"/>
                <w:sz w:val="24"/>
                <w:szCs w:val="24"/>
              </w:rPr>
              <w:t>/</w:t>
            </w:r>
            <w:r w:rsidR="00D024E8">
              <w:rPr>
                <w:rFonts w:ascii="Times New Roman" w:eastAsia="MS Mincho" w:hAnsi="Times New Roman"/>
                <w:b/>
                <w:color w:val="000000" w:themeColor="text1"/>
                <w:sz w:val="24"/>
                <w:szCs w:val="24"/>
              </w:rPr>
              <w:t>10</w:t>
            </w:r>
            <w:r w:rsidRPr="008304B1">
              <w:rPr>
                <w:rFonts w:ascii="Times New Roman" w:eastAsia="MS Mincho" w:hAnsi="Times New Roman"/>
                <w:b/>
                <w:color w:val="000000" w:themeColor="text1"/>
                <w:sz w:val="24"/>
                <w:szCs w:val="24"/>
              </w:rPr>
              <w:t>/2023</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8330D2" w:rsidRPr="008304B1" w:rsidRDefault="008330D2" w:rsidP="00A61FDE">
            <w:pPr>
              <w:jc w:val="center"/>
              <w:rPr>
                <w:rFonts w:ascii="Times New Roman" w:eastAsia="MS Mincho" w:hAnsi="Times New Roman"/>
                <w:b/>
                <w:color w:val="000000" w:themeColor="text1"/>
                <w:sz w:val="24"/>
                <w:szCs w:val="24"/>
              </w:rPr>
            </w:pPr>
            <w:r w:rsidRPr="008304B1">
              <w:rPr>
                <w:rFonts w:ascii="Times New Roman" w:eastAsia="MS Mincho" w:hAnsi="Times New Roman"/>
                <w:b/>
                <w:color w:val="000000" w:themeColor="text1"/>
                <w:sz w:val="24"/>
                <w:szCs w:val="24"/>
              </w:rPr>
              <w:t>Shih procedurat përkatëse</w:t>
            </w:r>
          </w:p>
        </w:tc>
      </w:tr>
    </w:tbl>
    <w:p w:rsidR="008330D2" w:rsidRDefault="008330D2" w:rsidP="008330D2">
      <w:pPr>
        <w:tabs>
          <w:tab w:val="left" w:pos="1284"/>
        </w:tabs>
        <w:jc w:val="both"/>
        <w:rPr>
          <w:rFonts w:ascii="Times New Roman" w:hAnsi="Times New Roman"/>
          <w:b/>
          <w:sz w:val="24"/>
          <w:szCs w:val="24"/>
        </w:rPr>
      </w:pPr>
      <w:r>
        <w:rPr>
          <w:rFonts w:ascii="Times New Roman" w:hAnsi="Times New Roman"/>
          <w:b/>
          <w:sz w:val="24"/>
          <w:szCs w:val="24"/>
        </w:rPr>
        <w:tab/>
      </w:r>
    </w:p>
    <w:p w:rsidR="008330D2" w:rsidRDefault="008330D2" w:rsidP="008330D2">
      <w:pPr>
        <w:tabs>
          <w:tab w:val="left" w:pos="1284"/>
        </w:tabs>
        <w:jc w:val="both"/>
        <w:rPr>
          <w:rFonts w:ascii="Times New Roman" w:hAnsi="Times New Roman"/>
          <w:b/>
          <w:sz w:val="24"/>
          <w:szCs w:val="24"/>
        </w:rPr>
      </w:pPr>
    </w:p>
    <w:p w:rsidR="008330D2" w:rsidRDefault="008330D2" w:rsidP="008330D2">
      <w:pPr>
        <w:tabs>
          <w:tab w:val="left" w:pos="1284"/>
        </w:tabs>
        <w:jc w:val="both"/>
        <w:rPr>
          <w:rFonts w:ascii="Times New Roman" w:hAnsi="Times New Roman"/>
          <w:b/>
          <w:sz w:val="24"/>
          <w:szCs w:val="24"/>
        </w:rPr>
      </w:pPr>
    </w:p>
    <w:tbl>
      <w:tblPr>
        <w:tblW w:w="0" w:type="auto"/>
        <w:tblCellMar>
          <w:top w:w="113" w:type="dxa"/>
          <w:bottom w:w="113" w:type="dxa"/>
        </w:tblCellMar>
        <w:tblLook w:val="00A0"/>
      </w:tblPr>
      <w:tblGrid>
        <w:gridCol w:w="9576"/>
      </w:tblGrid>
      <w:tr w:rsidR="008330D2" w:rsidTr="00A61FDE">
        <w:tc>
          <w:tcPr>
            <w:tcW w:w="9576" w:type="dxa"/>
            <w:shd w:val="clear" w:color="auto" w:fill="C00000"/>
            <w:hideMark/>
          </w:tcPr>
          <w:p w:rsidR="008330D2" w:rsidRDefault="008330D2" w:rsidP="00A61FDE">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8330D2" w:rsidRDefault="008330D2" w:rsidP="008330D2">
      <w:pPr>
        <w:pStyle w:val="ListParagraph"/>
        <w:spacing w:after="0"/>
        <w:rPr>
          <w:rFonts w:ascii="Times New Roman" w:hAnsi="Times New Roman"/>
          <w:sz w:val="24"/>
          <w:szCs w:val="24"/>
        </w:rPr>
      </w:pPr>
    </w:p>
    <w:p w:rsidR="00D024E8" w:rsidRPr="00D024E8" w:rsidRDefault="00D024E8" w:rsidP="00D024E8">
      <w:pPr>
        <w:pStyle w:val="ListParagraph"/>
        <w:spacing w:after="0"/>
        <w:jc w:val="center"/>
        <w:rPr>
          <w:rFonts w:ascii="Times New Roman" w:hAnsi="Times New Roman"/>
          <w:b/>
          <w:sz w:val="24"/>
          <w:szCs w:val="24"/>
        </w:rPr>
      </w:pPr>
      <w:r w:rsidRPr="00D024E8">
        <w:rPr>
          <w:rFonts w:ascii="Times New Roman" w:hAnsi="Times New Roman"/>
          <w:b/>
          <w:sz w:val="24"/>
          <w:szCs w:val="24"/>
        </w:rPr>
        <w:t>Specialist per Menaxhimin e tokes bujqesore</w:t>
      </w:r>
    </w:p>
    <w:p w:rsidR="00D024E8" w:rsidRPr="0014641F" w:rsidRDefault="00D024E8" w:rsidP="00D024E8">
      <w:pPr>
        <w:pStyle w:val="ListParagraph"/>
        <w:numPr>
          <w:ilvl w:val="0"/>
          <w:numId w:val="13"/>
        </w:numPr>
        <w:spacing w:after="0"/>
        <w:jc w:val="both"/>
        <w:rPr>
          <w:rFonts w:ascii="Times New Roman" w:hAnsi="Times New Roman"/>
          <w:sz w:val="24"/>
          <w:szCs w:val="24"/>
        </w:rPr>
      </w:pPr>
      <w:r w:rsidRPr="0014641F">
        <w:rPr>
          <w:rFonts w:ascii="Times New Roman" w:hAnsi="Times New Roman"/>
          <w:sz w:val="24"/>
          <w:szCs w:val="24"/>
        </w:rPr>
        <w:t>Jep informacion fermerëve për probleme të ndryshme lidhur me p</w:t>
      </w:r>
      <w:r>
        <w:rPr>
          <w:rFonts w:ascii="Times New Roman" w:hAnsi="Times New Roman"/>
          <w:sz w:val="24"/>
          <w:szCs w:val="24"/>
        </w:rPr>
        <w:t>ronën e tyre në zbatim të ligji;</w:t>
      </w:r>
    </w:p>
    <w:p w:rsidR="00D024E8" w:rsidRPr="0014641F" w:rsidRDefault="00D024E8" w:rsidP="00D024E8">
      <w:pPr>
        <w:pStyle w:val="ListParagraph"/>
        <w:numPr>
          <w:ilvl w:val="0"/>
          <w:numId w:val="13"/>
        </w:numPr>
        <w:jc w:val="both"/>
        <w:rPr>
          <w:rFonts w:ascii="Times New Roman" w:hAnsi="Times New Roman"/>
          <w:sz w:val="24"/>
          <w:szCs w:val="24"/>
        </w:rPr>
      </w:pPr>
      <w:r w:rsidRPr="0014641F">
        <w:rPr>
          <w:rFonts w:ascii="Times New Roman" w:hAnsi="Times New Roman"/>
          <w:sz w:val="24"/>
          <w:szCs w:val="24"/>
        </w:rPr>
        <w:t>Pajis fermerët me vërtetime të ndryshme;</w:t>
      </w:r>
    </w:p>
    <w:p w:rsidR="00D024E8" w:rsidRPr="0014641F" w:rsidRDefault="00D024E8" w:rsidP="00D024E8">
      <w:pPr>
        <w:pStyle w:val="ListParagraph"/>
        <w:numPr>
          <w:ilvl w:val="0"/>
          <w:numId w:val="13"/>
        </w:numPr>
        <w:jc w:val="both"/>
        <w:rPr>
          <w:rFonts w:ascii="Times New Roman" w:hAnsi="Times New Roman"/>
          <w:sz w:val="24"/>
          <w:szCs w:val="24"/>
        </w:rPr>
      </w:pPr>
      <w:r w:rsidRPr="0014641F">
        <w:rPr>
          <w:rFonts w:ascii="Times New Roman" w:hAnsi="Times New Roman"/>
          <w:sz w:val="24"/>
          <w:szCs w:val="24"/>
        </w:rPr>
        <w:t>Me kërkesë të qytetarëve përgatit dhe jep dokumentacion për token pronarëve të ligjshëm;</w:t>
      </w:r>
    </w:p>
    <w:p w:rsidR="00D024E8" w:rsidRPr="0014641F" w:rsidRDefault="00D024E8" w:rsidP="00D024E8">
      <w:pPr>
        <w:pStyle w:val="ListParagraph"/>
        <w:numPr>
          <w:ilvl w:val="0"/>
          <w:numId w:val="13"/>
        </w:numPr>
        <w:jc w:val="both"/>
        <w:rPr>
          <w:rFonts w:ascii="Times New Roman" w:hAnsi="Times New Roman"/>
          <w:sz w:val="24"/>
          <w:szCs w:val="24"/>
        </w:rPr>
      </w:pPr>
      <w:r w:rsidRPr="0014641F">
        <w:rPr>
          <w:rFonts w:ascii="Times New Roman" w:hAnsi="Times New Roman"/>
          <w:sz w:val="24"/>
          <w:szCs w:val="24"/>
        </w:rPr>
        <w:t xml:space="preserve">Shkëmben informacion me DAMT-në pranë Keshillit të Qarkut </w:t>
      </w:r>
      <w:r>
        <w:rPr>
          <w:rFonts w:ascii="Times New Roman" w:hAnsi="Times New Roman"/>
          <w:sz w:val="24"/>
          <w:szCs w:val="24"/>
        </w:rPr>
        <w:t>;</w:t>
      </w:r>
    </w:p>
    <w:p w:rsidR="00D024E8" w:rsidRPr="0014641F" w:rsidRDefault="00D024E8" w:rsidP="00D024E8">
      <w:pPr>
        <w:pStyle w:val="ListParagraph"/>
        <w:numPr>
          <w:ilvl w:val="0"/>
          <w:numId w:val="13"/>
        </w:numPr>
        <w:jc w:val="both"/>
        <w:rPr>
          <w:rFonts w:ascii="Times New Roman" w:hAnsi="Times New Roman"/>
          <w:sz w:val="24"/>
          <w:szCs w:val="24"/>
        </w:rPr>
      </w:pPr>
      <w:r w:rsidRPr="0014641F">
        <w:rPr>
          <w:rFonts w:ascii="Times New Roman" w:hAnsi="Times New Roman"/>
          <w:sz w:val="24"/>
          <w:szCs w:val="24"/>
        </w:rPr>
        <w:t>Merr pjesë në konflikte (cënim pronësie);</w:t>
      </w:r>
    </w:p>
    <w:p w:rsidR="00D024E8" w:rsidRDefault="00D024E8" w:rsidP="00D024E8">
      <w:pPr>
        <w:pStyle w:val="ListParagraph"/>
        <w:numPr>
          <w:ilvl w:val="0"/>
          <w:numId w:val="13"/>
        </w:numPr>
        <w:jc w:val="both"/>
        <w:rPr>
          <w:rFonts w:ascii="Times New Roman" w:hAnsi="Times New Roman"/>
          <w:sz w:val="24"/>
          <w:szCs w:val="24"/>
        </w:rPr>
      </w:pPr>
      <w:r w:rsidRPr="00D024E8">
        <w:rPr>
          <w:rFonts w:ascii="Times New Roman" w:hAnsi="Times New Roman"/>
          <w:sz w:val="24"/>
          <w:szCs w:val="24"/>
        </w:rPr>
        <w:t xml:space="preserve">Hedh të dhënat e tokës në regjistrin e tokës bujqësore </w:t>
      </w:r>
      <w:r>
        <w:rPr>
          <w:rFonts w:ascii="Times New Roman" w:hAnsi="Times New Roman"/>
          <w:sz w:val="24"/>
          <w:szCs w:val="24"/>
        </w:rPr>
        <w:t>;</w:t>
      </w:r>
    </w:p>
    <w:p w:rsidR="00D024E8" w:rsidRPr="00D024E8" w:rsidRDefault="00D024E8" w:rsidP="00D024E8">
      <w:pPr>
        <w:pStyle w:val="ListParagraph"/>
        <w:numPr>
          <w:ilvl w:val="0"/>
          <w:numId w:val="13"/>
        </w:numPr>
        <w:jc w:val="both"/>
        <w:rPr>
          <w:rFonts w:ascii="Times New Roman" w:hAnsi="Times New Roman"/>
          <w:sz w:val="24"/>
          <w:szCs w:val="24"/>
        </w:rPr>
      </w:pPr>
      <w:r w:rsidRPr="00D024E8">
        <w:rPr>
          <w:rFonts w:ascii="Times New Roman" w:hAnsi="Times New Roman"/>
          <w:sz w:val="24"/>
          <w:szCs w:val="24"/>
        </w:rPr>
        <w:t>Informon në cdo kohë Drejtorin për probleme të ndryshme dhe zbaton cdo detyrë që del nga kjo zyrë;</w:t>
      </w:r>
    </w:p>
    <w:p w:rsidR="00D024E8" w:rsidRDefault="00D024E8" w:rsidP="00D024E8">
      <w:pPr>
        <w:pStyle w:val="ListParagraph"/>
        <w:numPr>
          <w:ilvl w:val="0"/>
          <w:numId w:val="13"/>
        </w:numPr>
        <w:jc w:val="both"/>
        <w:rPr>
          <w:rFonts w:ascii="Times New Roman" w:hAnsi="Times New Roman"/>
          <w:sz w:val="24"/>
          <w:szCs w:val="24"/>
        </w:rPr>
      </w:pPr>
      <w:r w:rsidRPr="0014641F">
        <w:rPr>
          <w:rFonts w:ascii="Times New Roman" w:hAnsi="Times New Roman"/>
          <w:sz w:val="24"/>
          <w:szCs w:val="24"/>
        </w:rPr>
        <w:t>Bën kontrollin dhe verifikimet në terren për rrëshqitjet dhe erozionin e tokës bujqësore;</w:t>
      </w:r>
    </w:p>
    <w:p w:rsidR="00D024E8" w:rsidRPr="00D024E8" w:rsidRDefault="00D024E8" w:rsidP="00D024E8">
      <w:pPr>
        <w:pStyle w:val="ListParagraph"/>
        <w:numPr>
          <w:ilvl w:val="0"/>
          <w:numId w:val="13"/>
        </w:numPr>
        <w:jc w:val="both"/>
        <w:rPr>
          <w:rFonts w:ascii="Times New Roman" w:hAnsi="Times New Roman"/>
          <w:sz w:val="24"/>
          <w:szCs w:val="24"/>
        </w:rPr>
      </w:pPr>
      <w:r w:rsidRPr="00D024E8">
        <w:rPr>
          <w:rFonts w:ascii="Times New Roman" w:hAnsi="Times New Roman"/>
          <w:sz w:val="24"/>
          <w:szCs w:val="24"/>
        </w:rPr>
        <w:t>Bën inventarizimin e tokave bujqësore të pandara</w:t>
      </w:r>
    </w:p>
    <w:p w:rsidR="00D024E8" w:rsidRDefault="00D024E8" w:rsidP="008330D2">
      <w:pPr>
        <w:pBdr>
          <w:bottom w:val="single" w:sz="8" w:space="1" w:color="C00000"/>
        </w:pBdr>
        <w:jc w:val="both"/>
        <w:rPr>
          <w:rFonts w:ascii="Times New Roman" w:hAnsi="Times New Roman"/>
          <w:b/>
          <w:color w:val="C00000"/>
          <w:sz w:val="24"/>
          <w:szCs w:val="24"/>
          <w:lang w:val="it-IT"/>
        </w:rPr>
      </w:pPr>
    </w:p>
    <w:p w:rsidR="00D024E8" w:rsidRDefault="00D024E8" w:rsidP="008330D2">
      <w:pPr>
        <w:pBdr>
          <w:bottom w:val="single" w:sz="8" w:space="1" w:color="C00000"/>
        </w:pBdr>
        <w:jc w:val="both"/>
        <w:rPr>
          <w:rFonts w:ascii="Times New Roman" w:hAnsi="Times New Roman"/>
          <w:b/>
          <w:color w:val="C00000"/>
          <w:sz w:val="24"/>
          <w:szCs w:val="24"/>
          <w:lang w:val="it-IT"/>
        </w:rPr>
      </w:pPr>
    </w:p>
    <w:p w:rsidR="008330D2" w:rsidRDefault="008330D2" w:rsidP="008330D2">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8330D2" w:rsidRDefault="008330D2" w:rsidP="008330D2">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tblPr>
      <w:tblGrid>
        <w:gridCol w:w="803"/>
        <w:gridCol w:w="8727"/>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8330D2" w:rsidRDefault="008330D2" w:rsidP="008330D2">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w:t>
      </w:r>
      <w:r w:rsidR="0062423F">
        <w:rPr>
          <w:rFonts w:ascii="Times New Roman" w:hAnsi="Times New Roman"/>
          <w:sz w:val="24"/>
          <w:szCs w:val="24"/>
        </w:rPr>
        <w:t>ndryshuar) (niveli i pagës III-b</w:t>
      </w:r>
      <w:r>
        <w:rPr>
          <w:rFonts w:ascii="Times New Roman" w:hAnsi="Times New Roman"/>
          <w:sz w:val="24"/>
          <w:szCs w:val="24"/>
        </w:rPr>
        <w:t xml:space="preserve">), </w:t>
      </w:r>
    </w:p>
    <w:p w:rsidR="008330D2" w:rsidRDefault="008330D2" w:rsidP="008330D2">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8330D2" w:rsidRDefault="008330D2" w:rsidP="008330D2">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8330D2" w:rsidRDefault="008330D2" w:rsidP="008330D2">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8330D2" w:rsidRDefault="008330D2" w:rsidP="008330D2">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w:t>
      </w:r>
      <w:r w:rsidR="00D024E8">
        <w:rPr>
          <w:rFonts w:ascii="Times New Roman" w:hAnsi="Times New Roman"/>
          <w:color w:val="000000"/>
          <w:sz w:val="24"/>
          <w:szCs w:val="24"/>
        </w:rPr>
        <w:t>Juridik/Inxhinieri Agrare</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w:t>
      </w:r>
      <w:r>
        <w:rPr>
          <w:rFonts w:ascii="Times New Roman" w:hAnsi="Times New Roman"/>
          <w:color w:val="000000"/>
          <w:sz w:val="24"/>
          <w:szCs w:val="24"/>
        </w:rPr>
        <w:lastRenderedPageBreak/>
        <w:t>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8330D2" w:rsidRPr="0090241B" w:rsidRDefault="008330D2" w:rsidP="008330D2">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000000" w:themeColor="text1"/>
          <w:sz w:val="24"/>
          <w:szCs w:val="24"/>
        </w:rPr>
        <w:t>1</w:t>
      </w:r>
      <w:r w:rsidRPr="00F43994">
        <w:rPr>
          <w:rFonts w:ascii="Times New Roman" w:hAnsi="Times New Roman"/>
          <w:color w:val="000000" w:themeColor="text1"/>
          <w:sz w:val="24"/>
          <w:szCs w:val="24"/>
        </w:rPr>
        <w:t xml:space="preserve"> vite, në</w:t>
      </w:r>
      <w:r w:rsidRPr="0090241B">
        <w:rPr>
          <w:rFonts w:ascii="Times New Roman" w:hAnsi="Times New Roman"/>
          <w:sz w:val="24"/>
          <w:szCs w:val="24"/>
        </w:rPr>
        <w:t xml:space="preserve"> administratën shtetërore dhe/ose institucione të pavarura </w:t>
      </w:r>
    </w:p>
    <w:p w:rsidR="008330D2" w:rsidRPr="0090241B" w:rsidRDefault="008330D2" w:rsidP="008330D2">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8330D2" w:rsidRPr="0062423F" w:rsidRDefault="008330D2" w:rsidP="0062423F">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Look w:val="00A0"/>
      </w:tblPr>
      <w:tblGrid>
        <w:gridCol w:w="805"/>
        <w:gridCol w:w="8771"/>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8330D2" w:rsidRDefault="008330D2" w:rsidP="008330D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8330D2" w:rsidRDefault="00346630" w:rsidP="008330D2">
      <w:pPr>
        <w:pStyle w:val="ListParagraph"/>
        <w:ind w:left="360"/>
        <w:rPr>
          <w:rFonts w:ascii="Times New Roman" w:hAnsi="Times New Roman"/>
          <w:color w:val="0000FF"/>
          <w:sz w:val="24"/>
          <w:szCs w:val="24"/>
          <w:u w:val="single"/>
        </w:rPr>
      </w:pPr>
      <w:hyperlink r:id="rId7" w:history="1">
        <w:r w:rsidR="008330D2">
          <w:rPr>
            <w:rStyle w:val="Hyperlink"/>
            <w:sz w:val="24"/>
            <w:szCs w:val="24"/>
          </w:rPr>
          <w:t>http://dap.gov.al/vende-vakante/udhezime-Dokumente/219-udhezime-Dokumente</w:t>
        </w:r>
      </w:hyperlink>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8330D2" w:rsidRDefault="008330D2" w:rsidP="008330D2">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8330D2" w:rsidRDefault="008330D2" w:rsidP="008330D2">
      <w:pPr>
        <w:jc w:val="both"/>
        <w:rPr>
          <w:rFonts w:ascii="Times New Roman" w:hAnsi="Times New Roman"/>
          <w:b/>
          <w:i/>
          <w:sz w:val="24"/>
          <w:szCs w:val="24"/>
        </w:rPr>
      </w:pPr>
      <w:r>
        <w:rPr>
          <w:rFonts w:ascii="Times New Roman" w:hAnsi="Times New Roman"/>
          <w:b/>
          <w:i/>
          <w:sz w:val="24"/>
          <w:szCs w:val="24"/>
        </w:rPr>
        <w:t xml:space="preserve">Dokumentet </w:t>
      </w:r>
      <w:r w:rsidRPr="00A5607C">
        <w:rPr>
          <w:rFonts w:ascii="Times New Roman" w:hAnsi="Times New Roman"/>
          <w:b/>
          <w:i/>
          <w:sz w:val="24"/>
          <w:szCs w:val="24"/>
        </w:rPr>
        <w:t>duhet të dorëzohen</w:t>
      </w:r>
      <w:r>
        <w:rPr>
          <w:rFonts w:ascii="Times New Roman" w:hAnsi="Times New Roman"/>
          <w:b/>
          <w:i/>
          <w:sz w:val="24"/>
          <w:szCs w:val="24"/>
        </w:rPr>
        <w:t xml:space="preserve"> me postë apo drejtpërsëdrejti në institucion, brenda datës </w:t>
      </w:r>
      <w:r w:rsidR="00D024E8">
        <w:rPr>
          <w:rFonts w:ascii="Times New Roman" w:hAnsi="Times New Roman"/>
          <w:b/>
          <w:i/>
          <w:sz w:val="24"/>
          <w:szCs w:val="24"/>
        </w:rPr>
        <w:t>31/10</w:t>
      </w:r>
      <w:r>
        <w:rPr>
          <w:rFonts w:ascii="Times New Roman" w:hAnsi="Times New Roman"/>
          <w:b/>
          <w:i/>
          <w:sz w:val="24"/>
          <w:szCs w:val="24"/>
        </w:rPr>
        <w:t>/202</w:t>
      </w:r>
      <w:r w:rsidR="0062423F">
        <w:rPr>
          <w:rFonts w:ascii="Times New Roman" w:hAnsi="Times New Roman"/>
          <w:b/>
          <w:i/>
          <w:sz w:val="24"/>
          <w:szCs w:val="24"/>
        </w:rPr>
        <w:t>3</w:t>
      </w: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 xml:space="preserve">Në </w:t>
      </w:r>
      <w:r w:rsidRPr="00C67720">
        <w:rPr>
          <w:rFonts w:ascii="Times New Roman" w:hAnsi="Times New Roman"/>
          <w:sz w:val="24"/>
          <w:szCs w:val="24"/>
        </w:rPr>
        <w:t xml:space="preserve">datën </w:t>
      </w:r>
      <w:r w:rsidR="00D024E8">
        <w:rPr>
          <w:rFonts w:ascii="Times New Roman" w:hAnsi="Times New Roman"/>
          <w:i/>
          <w:sz w:val="24"/>
          <w:szCs w:val="24"/>
        </w:rPr>
        <w:t>02</w:t>
      </w:r>
      <w:r>
        <w:rPr>
          <w:rFonts w:ascii="Times New Roman" w:hAnsi="Times New Roman"/>
          <w:i/>
          <w:sz w:val="24"/>
          <w:szCs w:val="24"/>
        </w:rPr>
        <w:t>/</w:t>
      </w:r>
      <w:r w:rsidR="00D024E8">
        <w:rPr>
          <w:rFonts w:ascii="Times New Roman" w:hAnsi="Times New Roman"/>
          <w:i/>
          <w:sz w:val="24"/>
          <w:szCs w:val="24"/>
        </w:rPr>
        <w:t>11</w:t>
      </w:r>
      <w:r>
        <w:rPr>
          <w:rFonts w:ascii="Times New Roman" w:hAnsi="Times New Roman"/>
          <w:i/>
          <w:sz w:val="24"/>
          <w:szCs w:val="24"/>
        </w:rPr>
        <w:t>/2023</w:t>
      </w:r>
      <w:r w:rsidRPr="00C67720">
        <w:rPr>
          <w:rFonts w:ascii="Times New Roman" w:hAnsi="Times New Roman"/>
          <w:i/>
          <w:sz w:val="24"/>
          <w:szCs w:val="24"/>
        </w:rPr>
        <w:t xml:space="preserve">, </w:t>
      </w:r>
      <w:r w:rsidRPr="00C67720">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8330D2" w:rsidRDefault="008330D2" w:rsidP="008330D2">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8330D2" w:rsidRDefault="008330D2" w:rsidP="008330D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lastRenderedPageBreak/>
              <w:t>1.4</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8330D2" w:rsidRDefault="008330D2" w:rsidP="008330D2">
      <w:pPr>
        <w:ind w:right="-81"/>
        <w:jc w:val="both"/>
        <w:rPr>
          <w:rFonts w:ascii="Times New Roman" w:hAnsi="Times New Roman"/>
          <w:sz w:val="24"/>
          <w:szCs w:val="24"/>
        </w:rPr>
      </w:pPr>
    </w:p>
    <w:p w:rsidR="008330D2" w:rsidRDefault="008330D2" w:rsidP="008330D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8330D2" w:rsidRDefault="008330D2" w:rsidP="008330D2">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8330D2" w:rsidRPr="004E0A31" w:rsidRDefault="008330D2" w:rsidP="008330D2">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D024E8" w:rsidRPr="00D024E8" w:rsidRDefault="008330D2" w:rsidP="008330D2">
      <w:pPr>
        <w:pStyle w:val="ListParagraph"/>
        <w:numPr>
          <w:ilvl w:val="0"/>
          <w:numId w:val="9"/>
        </w:numPr>
        <w:ind w:right="-81"/>
        <w:jc w:val="both"/>
        <w:rPr>
          <w:rFonts w:ascii="Times New Roman" w:hAnsi="Times New Roman"/>
          <w:sz w:val="24"/>
          <w:szCs w:val="24"/>
          <w:lang w:val="sq-AL"/>
        </w:rPr>
      </w:pPr>
      <w:r w:rsidRPr="00D024E8">
        <w:rPr>
          <w:rFonts w:ascii="Times New Roman" w:hAnsi="Times New Roman"/>
          <w:sz w:val="24"/>
          <w:szCs w:val="24"/>
        </w:rPr>
        <w:t xml:space="preserve">Njohuritë mbi Ligjin </w:t>
      </w:r>
      <w:r w:rsidR="00D024E8">
        <w:t>N</w:t>
      </w:r>
      <w:r w:rsidR="00D024E8" w:rsidRPr="00D024E8">
        <w:rPr>
          <w:rFonts w:ascii="Times New Roman" w:hAnsi="Times New Roman"/>
          <w:sz w:val="24"/>
          <w:szCs w:val="24"/>
        </w:rPr>
        <w:t xml:space="preserve">r.9244, date 17.6.2004 </w:t>
      </w:r>
      <w:r w:rsidR="00D024E8">
        <w:rPr>
          <w:rFonts w:ascii="Times New Roman" w:hAnsi="Times New Roman"/>
          <w:sz w:val="24"/>
          <w:szCs w:val="24"/>
        </w:rPr>
        <w:t>“</w:t>
      </w:r>
      <w:r w:rsidR="00D024E8" w:rsidRPr="00D024E8">
        <w:rPr>
          <w:rFonts w:ascii="Times New Roman" w:hAnsi="Times New Roman"/>
          <w:sz w:val="24"/>
          <w:szCs w:val="24"/>
        </w:rPr>
        <w:t>Per Mbrojtjen e Tokes Bujqesore</w:t>
      </w:r>
      <w:r w:rsidR="00D024E8">
        <w:rPr>
          <w:rFonts w:ascii="Times New Roman" w:hAnsi="Times New Roman"/>
          <w:sz w:val="24"/>
          <w:szCs w:val="24"/>
        </w:rPr>
        <w:t>”</w:t>
      </w:r>
    </w:p>
    <w:p w:rsidR="008330D2" w:rsidRPr="00D024E8" w:rsidRDefault="008330D2" w:rsidP="008330D2">
      <w:pPr>
        <w:pStyle w:val="ListParagraph"/>
        <w:numPr>
          <w:ilvl w:val="0"/>
          <w:numId w:val="9"/>
        </w:numPr>
        <w:ind w:right="-81"/>
        <w:jc w:val="both"/>
        <w:rPr>
          <w:rFonts w:ascii="Times New Roman" w:hAnsi="Times New Roman"/>
          <w:sz w:val="24"/>
          <w:szCs w:val="24"/>
          <w:lang w:val="sq-AL"/>
        </w:rPr>
      </w:pPr>
      <w:r w:rsidRPr="00D024E8">
        <w:rPr>
          <w:rFonts w:ascii="Times New Roman" w:hAnsi="Times New Roman"/>
          <w:sz w:val="24"/>
          <w:szCs w:val="24"/>
        </w:rPr>
        <w:t>Njohuri mbi Ligjin Nr.107/2014 “</w:t>
      </w:r>
      <w:r w:rsidRPr="00D024E8">
        <w:rPr>
          <w:rFonts w:ascii="Times New Roman" w:hAnsi="Times New Roman"/>
          <w:i/>
          <w:sz w:val="24"/>
          <w:szCs w:val="24"/>
        </w:rPr>
        <w:t>Për Planifikimin dhe Zhvillimin e Territorit</w:t>
      </w:r>
      <w:r w:rsidRPr="00D024E8">
        <w:rPr>
          <w:rFonts w:ascii="Times New Roman" w:hAnsi="Times New Roman"/>
          <w:sz w:val="24"/>
          <w:szCs w:val="24"/>
        </w:rPr>
        <w:t>”</w:t>
      </w:r>
    </w:p>
    <w:p w:rsidR="008330D2" w:rsidRPr="00AB2CA3" w:rsidRDefault="008330D2" w:rsidP="008330D2">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rPr>
        <w:t>Njohuri mbi Ligjin Nr.139/2015”</w:t>
      </w:r>
      <w:r w:rsidRPr="00981AB7">
        <w:rPr>
          <w:rFonts w:ascii="Times New Roman" w:hAnsi="Times New Roman"/>
          <w:i/>
          <w:sz w:val="24"/>
          <w:szCs w:val="24"/>
        </w:rPr>
        <w:t>Për Vetëqeverisjen Vendore</w:t>
      </w:r>
      <w:r>
        <w:rPr>
          <w:rFonts w:ascii="Times New Roman" w:hAnsi="Times New Roman"/>
          <w:sz w:val="24"/>
          <w:szCs w:val="24"/>
        </w:rPr>
        <w:t>”</w:t>
      </w:r>
    </w:p>
    <w:p w:rsidR="008330D2" w:rsidRPr="00AB2CA3" w:rsidRDefault="008330D2" w:rsidP="008330D2">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sidRPr="00AB2CA3">
              <w:rPr>
                <w:rFonts w:ascii="Times New Roman" w:hAnsi="Times New Roman"/>
                <w:b/>
                <w:sz w:val="24"/>
                <w:szCs w:val="24"/>
              </w:rPr>
              <w:t>1</w:t>
            </w:r>
            <w:r>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8330D2" w:rsidRDefault="008330D2" w:rsidP="008330D2">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8330D2" w:rsidRDefault="008330D2" w:rsidP="008330D2">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8330D2" w:rsidRDefault="008330D2" w:rsidP="008330D2">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8330D2" w:rsidRDefault="008330D2" w:rsidP="008330D2">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8330D2" w:rsidRDefault="008330D2" w:rsidP="008330D2">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8330D2" w:rsidRDefault="008330D2" w:rsidP="008330D2">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8" w:history="1">
        <w:r w:rsidR="00D024E8" w:rsidRPr="00AE0E60">
          <w:rPr>
            <w:rStyle w:val="Hyperlink"/>
            <w:sz w:val="24"/>
            <w:szCs w:val="24"/>
          </w:rPr>
          <w:t>www.dap.gov.al</w:t>
        </w:r>
      </w:hyperlink>
      <w:r>
        <w:rPr>
          <w:rFonts w:ascii="Times New Roman" w:hAnsi="Times New Roman"/>
          <w:sz w:val="24"/>
          <w:szCs w:val="24"/>
        </w:rPr>
        <w:t>.</w:t>
      </w:r>
    </w:p>
    <w:p w:rsidR="008330D2" w:rsidRDefault="00346630" w:rsidP="008330D2">
      <w:pPr>
        <w:jc w:val="both"/>
        <w:rPr>
          <w:rFonts w:ascii="Times New Roman" w:hAnsi="Times New Roman"/>
          <w:sz w:val="24"/>
          <w:szCs w:val="24"/>
        </w:rPr>
      </w:pPr>
      <w:hyperlink r:id="rId9" w:history="1">
        <w:r w:rsidR="008330D2">
          <w:rPr>
            <w:rStyle w:val="Hyperlink"/>
            <w:sz w:val="24"/>
            <w:szCs w:val="24"/>
          </w:rPr>
          <w:t>http://dap.gov.al/2014-03-21-12-52-44/udhezime/426-udhezim-nr-2-date-27-03-2015</w:t>
        </w:r>
      </w:hyperlink>
    </w:p>
    <w:p w:rsidR="008330D2" w:rsidRDefault="008330D2" w:rsidP="008330D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lastRenderedPageBreak/>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8330D2" w:rsidRDefault="008330D2" w:rsidP="008330D2">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8330D2" w:rsidTr="00A61FD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8330D2" w:rsidRDefault="008330D2" w:rsidP="00A61FDE">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8330D2" w:rsidRDefault="008330D2" w:rsidP="008330D2">
      <w:pPr>
        <w:jc w:val="both"/>
        <w:rPr>
          <w:rFonts w:ascii="Times New Roman" w:hAnsi="Times New Roman"/>
          <w:b/>
          <w:sz w:val="24"/>
          <w:szCs w:val="24"/>
        </w:rPr>
      </w:pPr>
    </w:p>
    <w:p w:rsidR="008330D2" w:rsidRDefault="008330D2" w:rsidP="008330D2">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8330D2" w:rsidRDefault="008330D2" w:rsidP="008330D2">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8330D2" w:rsidRDefault="008330D2" w:rsidP="008330D2">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8330D2" w:rsidRDefault="008330D2" w:rsidP="008330D2">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8330D2" w:rsidRDefault="008330D2" w:rsidP="008330D2">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8330D2" w:rsidRDefault="008330D2" w:rsidP="008330D2">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8330D2" w:rsidRDefault="008330D2" w:rsidP="008330D2">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8330D2" w:rsidRDefault="008330D2" w:rsidP="008330D2">
      <w:pPr>
        <w:pStyle w:val="ListParagraph"/>
        <w:ind w:left="0"/>
        <w:jc w:val="both"/>
        <w:rPr>
          <w:rFonts w:ascii="Times New Roman" w:hAnsi="Times New Roman"/>
          <w:b/>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8330D2" w:rsidRDefault="008330D2" w:rsidP="008330D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në degën “ </w:t>
      </w:r>
      <w:r w:rsidR="00D024E8">
        <w:rPr>
          <w:rFonts w:ascii="Times New Roman" w:hAnsi="Times New Roman"/>
          <w:color w:val="000000"/>
          <w:sz w:val="24"/>
          <w:szCs w:val="24"/>
        </w:rPr>
        <w:t>Juridik</w:t>
      </w:r>
      <w:r>
        <w:rPr>
          <w:rFonts w:ascii="Times New Roman" w:hAnsi="Times New Roman"/>
          <w:color w:val="000000"/>
          <w:sz w:val="24"/>
          <w:szCs w:val="24"/>
        </w:rPr>
        <w:t>/Inxhinier</w:t>
      </w:r>
      <w:r w:rsidR="00D024E8">
        <w:rPr>
          <w:rFonts w:ascii="Times New Roman" w:hAnsi="Times New Roman"/>
          <w:color w:val="000000"/>
          <w:sz w:val="24"/>
          <w:szCs w:val="24"/>
        </w:rPr>
        <w:t>i Agrare</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8330D2" w:rsidRDefault="008330D2" w:rsidP="008330D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sidRPr="00AF1971">
        <w:rPr>
          <w:rFonts w:ascii="Times New Roman" w:hAnsi="Times New Roman"/>
          <w:color w:val="000000" w:themeColor="text1"/>
          <w:sz w:val="24"/>
          <w:szCs w:val="24"/>
        </w:rPr>
        <w:t>pak se 2 vite,</w:t>
      </w:r>
      <w:r>
        <w:rPr>
          <w:rFonts w:ascii="Times New Roman" w:hAnsi="Times New Roman"/>
          <w:sz w:val="24"/>
          <w:szCs w:val="24"/>
        </w:rPr>
        <w:t xml:space="preserve">në administratën shtetërore dhe/ose institucione të pavarura </w:t>
      </w:r>
    </w:p>
    <w:p w:rsidR="008330D2" w:rsidRDefault="008330D2" w:rsidP="008330D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8330D2" w:rsidRDefault="008330D2" w:rsidP="008330D2">
      <w:pPr>
        <w:pStyle w:val="ListParagraph"/>
        <w:numPr>
          <w:ilvl w:val="0"/>
          <w:numId w:val="5"/>
        </w:numPr>
        <w:jc w:val="both"/>
        <w:rPr>
          <w:rFonts w:ascii="Times New Roman" w:hAnsi="Times New Roman"/>
          <w:sz w:val="24"/>
          <w:szCs w:val="24"/>
        </w:rPr>
      </w:pPr>
      <w:r>
        <w:rPr>
          <w:rFonts w:ascii="Times New Roman" w:hAnsi="Times New Roman"/>
          <w:sz w:val="24"/>
          <w:szCs w:val="24"/>
        </w:rPr>
        <w:lastRenderedPageBreak/>
        <w:t>Të zotërojnë gjuhën angleze. Përparësi ka një gjuhë e dytë e BE-së.</w:t>
      </w:r>
    </w:p>
    <w:p w:rsidR="008330D2" w:rsidRDefault="008330D2" w:rsidP="008330D2">
      <w:pPr>
        <w:pStyle w:val="ListParagraph"/>
        <w:jc w:val="both"/>
        <w:rPr>
          <w:rFonts w:ascii="Times New Roman" w:hAnsi="Times New Roman"/>
          <w:sz w:val="24"/>
          <w:szCs w:val="24"/>
        </w:rPr>
      </w:pPr>
    </w:p>
    <w:p w:rsidR="008330D2" w:rsidRDefault="008330D2" w:rsidP="008330D2">
      <w:pPr>
        <w:pStyle w:val="ListParagraph"/>
        <w:jc w:val="both"/>
        <w:rPr>
          <w:rFonts w:ascii="Times New Roman" w:hAnsi="Times New Roman"/>
          <w:color w:val="000000"/>
          <w:sz w:val="24"/>
          <w:szCs w:val="24"/>
        </w:rPr>
      </w:pPr>
    </w:p>
    <w:p w:rsidR="008330D2" w:rsidRDefault="008330D2" w:rsidP="008330D2">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00"/>
        <w:gridCol w:w="8730"/>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8330D2" w:rsidRDefault="00346630" w:rsidP="008330D2">
      <w:pPr>
        <w:pStyle w:val="ListParagraph"/>
        <w:ind w:left="360"/>
        <w:rPr>
          <w:rFonts w:ascii="Times New Roman" w:hAnsi="Times New Roman"/>
          <w:color w:val="0000FF"/>
          <w:sz w:val="24"/>
          <w:szCs w:val="24"/>
          <w:u w:val="single"/>
        </w:rPr>
      </w:pPr>
      <w:hyperlink r:id="rId10" w:history="1">
        <w:r w:rsidR="008330D2">
          <w:rPr>
            <w:rStyle w:val="Hyperlink"/>
            <w:sz w:val="24"/>
            <w:szCs w:val="24"/>
          </w:rPr>
          <w:t>http://dap.gov.al/vende-vakante/udhezime-Dokumente/219-udhezime-Dokumente</w:t>
        </w:r>
      </w:hyperlink>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8330D2" w:rsidRDefault="008330D2" w:rsidP="008330D2">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8330D2" w:rsidRDefault="008330D2" w:rsidP="008330D2">
      <w:pPr>
        <w:pStyle w:val="ListParagraph"/>
        <w:ind w:left="360"/>
        <w:rPr>
          <w:rFonts w:ascii="Times New Roman" w:hAnsi="Times New Roman"/>
          <w:sz w:val="24"/>
          <w:szCs w:val="24"/>
        </w:rPr>
      </w:pPr>
    </w:p>
    <w:p w:rsidR="008330D2" w:rsidRDefault="008330D2" w:rsidP="008330D2">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dates </w:t>
      </w:r>
      <w:r w:rsidR="00D024E8">
        <w:rPr>
          <w:rFonts w:ascii="Times New Roman" w:hAnsi="Times New Roman"/>
          <w:b/>
          <w:i/>
          <w:sz w:val="24"/>
          <w:szCs w:val="24"/>
        </w:rPr>
        <w:t>31</w:t>
      </w:r>
      <w:r>
        <w:rPr>
          <w:rFonts w:ascii="Times New Roman" w:hAnsi="Times New Roman"/>
          <w:b/>
          <w:i/>
          <w:sz w:val="24"/>
          <w:szCs w:val="24"/>
        </w:rPr>
        <w:t>/</w:t>
      </w:r>
      <w:r w:rsidR="00D024E8">
        <w:rPr>
          <w:rFonts w:ascii="Times New Roman" w:hAnsi="Times New Roman"/>
          <w:b/>
          <w:i/>
          <w:sz w:val="24"/>
          <w:szCs w:val="24"/>
        </w:rPr>
        <w:t>10</w:t>
      </w:r>
      <w:r>
        <w:rPr>
          <w:rFonts w:ascii="Times New Roman" w:hAnsi="Times New Roman"/>
          <w:b/>
          <w:i/>
          <w:sz w:val="24"/>
          <w:szCs w:val="24"/>
        </w:rPr>
        <w:t>/2023</w:t>
      </w:r>
      <w:r w:rsidRPr="00C67720">
        <w:rPr>
          <w:rFonts w:ascii="Times New Roman" w:hAnsi="Times New Roman"/>
          <w:b/>
          <w:i/>
          <w:sz w:val="24"/>
          <w:szCs w:val="24"/>
        </w:rPr>
        <w:t>, në</w:t>
      </w:r>
      <w:r>
        <w:rPr>
          <w:rFonts w:ascii="Times New Roman" w:hAnsi="Times New Roman"/>
          <w:b/>
          <w:i/>
          <w:sz w:val="24"/>
          <w:szCs w:val="24"/>
        </w:rPr>
        <w:t xml:space="preserve"> Bashkine Lushnje</w:t>
      </w:r>
    </w:p>
    <w:p w:rsidR="008330D2" w:rsidRDefault="008330D2" w:rsidP="008330D2">
      <w:pPr>
        <w:jc w:val="both"/>
        <w:rPr>
          <w:rFonts w:ascii="Times New Roman" w:hAnsi="Times New Roman"/>
          <w:b/>
          <w:i/>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8330D2" w:rsidTr="00A61FD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8330D2" w:rsidRDefault="008330D2" w:rsidP="00A61FDE">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8330D2" w:rsidRDefault="008330D2" w:rsidP="00A61FDE">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8330D2" w:rsidRDefault="008330D2" w:rsidP="00A61FDE">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8330D2" w:rsidRDefault="008330D2" w:rsidP="00A61FDE">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8330D2" w:rsidRDefault="008330D2" w:rsidP="008330D2">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 xml:space="preserve">Në </w:t>
      </w:r>
      <w:r w:rsidRPr="00C67720">
        <w:rPr>
          <w:rFonts w:ascii="Times New Roman" w:hAnsi="Times New Roman"/>
          <w:sz w:val="24"/>
          <w:szCs w:val="24"/>
        </w:rPr>
        <w:t>datën</w:t>
      </w:r>
      <w:r w:rsidR="00D024E8">
        <w:rPr>
          <w:rFonts w:ascii="Times New Roman" w:hAnsi="Times New Roman"/>
          <w:sz w:val="24"/>
          <w:szCs w:val="24"/>
        </w:rPr>
        <w:t xml:space="preserve"> 06</w:t>
      </w:r>
      <w:r w:rsidRPr="00711402">
        <w:rPr>
          <w:rFonts w:ascii="Times New Roman" w:hAnsi="Times New Roman"/>
          <w:color w:val="000000" w:themeColor="text1"/>
          <w:sz w:val="24"/>
          <w:szCs w:val="24"/>
        </w:rPr>
        <w:t>/</w:t>
      </w:r>
      <w:r w:rsidR="00857A01">
        <w:rPr>
          <w:rFonts w:ascii="Times New Roman" w:hAnsi="Times New Roman"/>
          <w:color w:val="000000" w:themeColor="text1"/>
          <w:sz w:val="24"/>
          <w:szCs w:val="24"/>
        </w:rPr>
        <w:t>11</w:t>
      </w:r>
      <w:r w:rsidRPr="00711402">
        <w:rPr>
          <w:rFonts w:ascii="Times New Roman" w:hAnsi="Times New Roman"/>
          <w:color w:val="000000" w:themeColor="text1"/>
          <w:sz w:val="24"/>
          <w:szCs w:val="24"/>
        </w:rPr>
        <w:t>/2023</w:t>
      </w:r>
      <w:r w:rsidRPr="00C67720">
        <w:rPr>
          <w:rFonts w:ascii="Times New Roman" w:hAnsi="Times New Roman"/>
          <w:i/>
          <w:sz w:val="24"/>
          <w:szCs w:val="24"/>
        </w:rPr>
        <w:t>,</w:t>
      </w:r>
      <w:r>
        <w:rPr>
          <w:rFonts w:ascii="Times New Roman" w:hAnsi="Times New Roman"/>
          <w:sz w:val="24"/>
          <w:szCs w:val="24"/>
        </w:rPr>
        <w:t xml:space="preserve">njësia e menaxhimit të Burimeve Njerëzore të </w:t>
      </w:r>
      <w:r w:rsidRPr="007234DB">
        <w:rPr>
          <w:rFonts w:ascii="Times New Roman" w:hAnsi="Times New Roman"/>
          <w:sz w:val="24"/>
          <w:szCs w:val="24"/>
        </w:rPr>
        <w:t>Bashkia Lushnje,</w:t>
      </w:r>
      <w:r>
        <w:rPr>
          <w:rFonts w:ascii="Times New Roman" w:hAnsi="Times New Roman"/>
          <w:sz w:val="24"/>
          <w:szCs w:val="24"/>
        </w:rPr>
        <w:t xml:space="preserve">ku ndodhet pozicioni për të cilin ju dëshironi të aplikoni do të shpallë në portalin “Shërbimi Kombëtar i </w:t>
      </w:r>
      <w:r>
        <w:rPr>
          <w:rFonts w:ascii="Times New Roman" w:hAnsi="Times New Roman"/>
          <w:sz w:val="24"/>
          <w:szCs w:val="24"/>
        </w:rPr>
        <w:lastRenderedPageBreak/>
        <w:t xml:space="preserve">Punësimit” listën e kandidatëve që plotësojnë kushtet dhe kriteret e veçanta, si dhe datën, vendin dhe orën e saktë ku do të zhvillohet intervista. </w:t>
      </w:r>
    </w:p>
    <w:p w:rsidR="008330D2" w:rsidRPr="0062423F" w:rsidRDefault="008330D2" w:rsidP="008330D2">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8330D2" w:rsidRDefault="008330D2" w:rsidP="008330D2">
      <w:pPr>
        <w:jc w:val="both"/>
        <w:rPr>
          <w:rFonts w:ascii="Times New Roman" w:hAnsi="Times New Roman"/>
          <w:sz w:val="24"/>
          <w:szCs w:val="24"/>
        </w:rPr>
      </w:pPr>
    </w:p>
    <w:p w:rsidR="008330D2" w:rsidRDefault="008330D2" w:rsidP="008330D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8330D2" w:rsidRDefault="008330D2" w:rsidP="008330D2">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8330D2" w:rsidRPr="004E0A31" w:rsidRDefault="008330D2" w:rsidP="008330D2">
      <w:pPr>
        <w:pStyle w:val="ListParagraph"/>
        <w:numPr>
          <w:ilvl w:val="0"/>
          <w:numId w:val="1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8330D2" w:rsidRPr="00D705AE" w:rsidRDefault="008330D2" w:rsidP="008330D2">
      <w:pPr>
        <w:pStyle w:val="ListParagraph"/>
        <w:numPr>
          <w:ilvl w:val="0"/>
          <w:numId w:val="11"/>
        </w:numPr>
        <w:ind w:right="-81"/>
        <w:jc w:val="both"/>
        <w:rPr>
          <w:rFonts w:ascii="Times New Roman" w:hAnsi="Times New Roman"/>
          <w:i/>
          <w:sz w:val="24"/>
          <w:szCs w:val="24"/>
        </w:rPr>
      </w:pPr>
      <w:r>
        <w:rPr>
          <w:rFonts w:ascii="Times New Roman" w:hAnsi="Times New Roman"/>
          <w:sz w:val="24"/>
          <w:szCs w:val="24"/>
        </w:rPr>
        <w:t xml:space="preserve">Njohuritë mbi Ligjin </w:t>
      </w:r>
      <w:r w:rsidR="00D024E8">
        <w:t>N</w:t>
      </w:r>
      <w:r w:rsidR="00D024E8" w:rsidRPr="00D024E8">
        <w:rPr>
          <w:rFonts w:ascii="Times New Roman" w:hAnsi="Times New Roman"/>
          <w:sz w:val="24"/>
          <w:szCs w:val="24"/>
        </w:rPr>
        <w:t xml:space="preserve">r.9244, date 17.6.2004 </w:t>
      </w:r>
      <w:r w:rsidR="00D024E8">
        <w:rPr>
          <w:rFonts w:ascii="Times New Roman" w:hAnsi="Times New Roman"/>
          <w:sz w:val="24"/>
          <w:szCs w:val="24"/>
        </w:rPr>
        <w:t>“</w:t>
      </w:r>
      <w:r w:rsidR="00D024E8" w:rsidRPr="00D024E8">
        <w:rPr>
          <w:rFonts w:ascii="Times New Roman" w:hAnsi="Times New Roman"/>
          <w:i/>
          <w:sz w:val="24"/>
          <w:szCs w:val="24"/>
        </w:rPr>
        <w:t>Per Mbrojtjen e Tokes Bujqesore</w:t>
      </w:r>
      <w:r w:rsidR="00D024E8">
        <w:rPr>
          <w:rFonts w:ascii="Times New Roman" w:hAnsi="Times New Roman"/>
          <w:sz w:val="24"/>
          <w:szCs w:val="24"/>
        </w:rPr>
        <w:t>”</w:t>
      </w:r>
    </w:p>
    <w:p w:rsidR="008330D2" w:rsidRPr="00AB2CA3" w:rsidRDefault="008330D2" w:rsidP="008330D2">
      <w:pPr>
        <w:pStyle w:val="ListParagraph"/>
        <w:numPr>
          <w:ilvl w:val="0"/>
          <w:numId w:val="11"/>
        </w:numPr>
        <w:ind w:right="-81"/>
        <w:jc w:val="both"/>
        <w:rPr>
          <w:rFonts w:ascii="Times New Roman" w:hAnsi="Times New Roman"/>
          <w:sz w:val="24"/>
          <w:szCs w:val="24"/>
          <w:lang w:val="sq-AL"/>
        </w:rPr>
      </w:pPr>
      <w:r w:rsidRPr="00AB2CA3">
        <w:rPr>
          <w:rFonts w:ascii="Times New Roman" w:hAnsi="Times New Roman"/>
          <w:sz w:val="24"/>
          <w:szCs w:val="24"/>
        </w:rPr>
        <w:t xml:space="preserve">Njohuri mbi Ligjin </w:t>
      </w:r>
      <w:r>
        <w:rPr>
          <w:rFonts w:ascii="Times New Roman" w:hAnsi="Times New Roman"/>
          <w:sz w:val="24"/>
          <w:szCs w:val="24"/>
        </w:rPr>
        <w:t>Nr.107/2014 “</w:t>
      </w:r>
      <w:r w:rsidRPr="00981AB7">
        <w:rPr>
          <w:rFonts w:ascii="Times New Roman" w:hAnsi="Times New Roman"/>
          <w:i/>
          <w:sz w:val="24"/>
          <w:szCs w:val="24"/>
        </w:rPr>
        <w:t>Për Planifikimin dhe Zhvillimin e Territorit</w:t>
      </w:r>
      <w:r>
        <w:rPr>
          <w:rFonts w:ascii="Times New Roman" w:hAnsi="Times New Roman"/>
          <w:sz w:val="24"/>
          <w:szCs w:val="24"/>
        </w:rPr>
        <w:t>”</w:t>
      </w:r>
    </w:p>
    <w:p w:rsidR="00F808D0" w:rsidRPr="0062423F" w:rsidRDefault="008330D2" w:rsidP="008330D2">
      <w:pPr>
        <w:pStyle w:val="ListParagraph"/>
        <w:numPr>
          <w:ilvl w:val="0"/>
          <w:numId w:val="11"/>
        </w:numPr>
        <w:ind w:right="-81"/>
        <w:jc w:val="both"/>
        <w:rPr>
          <w:rFonts w:ascii="Times New Roman" w:hAnsi="Times New Roman"/>
          <w:sz w:val="24"/>
          <w:szCs w:val="24"/>
        </w:rPr>
      </w:pPr>
      <w:r w:rsidRPr="00AB2CA3">
        <w:rPr>
          <w:rFonts w:ascii="Times New Roman" w:hAnsi="Times New Roman"/>
          <w:sz w:val="24"/>
          <w:szCs w:val="24"/>
          <w:lang w:val="sq-AL"/>
        </w:rPr>
        <w:t xml:space="preserve">Njohuri mbi </w:t>
      </w:r>
      <w:r>
        <w:rPr>
          <w:rFonts w:ascii="Times New Roman" w:hAnsi="Times New Roman"/>
          <w:sz w:val="24"/>
          <w:szCs w:val="24"/>
        </w:rPr>
        <w:t>Ligjin Nr.139/2015”</w:t>
      </w:r>
      <w:r w:rsidRPr="00981AB7">
        <w:rPr>
          <w:rFonts w:ascii="Times New Roman" w:hAnsi="Times New Roman"/>
          <w:i/>
          <w:sz w:val="24"/>
          <w:szCs w:val="24"/>
        </w:rPr>
        <w:t>Për Vetëqeverisjen Vendore</w:t>
      </w:r>
      <w:r>
        <w:rPr>
          <w:rFonts w:ascii="Times New Roman" w:hAnsi="Times New Roman"/>
          <w:sz w:val="24"/>
          <w:szCs w:val="24"/>
        </w:rPr>
        <w:t>”</w:t>
      </w:r>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8330D2" w:rsidRDefault="008330D2" w:rsidP="008330D2">
      <w:pPr>
        <w:pStyle w:val="ListParagraph"/>
        <w:ind w:right="-81"/>
        <w:jc w:val="both"/>
        <w:rPr>
          <w:rFonts w:ascii="Times New Roman" w:hAnsi="Times New Roman"/>
          <w:sz w:val="24"/>
          <w:szCs w:val="24"/>
        </w:rPr>
      </w:pPr>
    </w:p>
    <w:p w:rsidR="008330D2" w:rsidRDefault="008330D2" w:rsidP="008330D2">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8330D2" w:rsidRDefault="008330D2" w:rsidP="008330D2">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8330D2" w:rsidRDefault="008330D2" w:rsidP="008330D2">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8330D2" w:rsidRDefault="008330D2" w:rsidP="008330D2">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8330D2" w:rsidRDefault="008330D2" w:rsidP="008330D2">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066E69">
          <w:rPr>
            <w:rStyle w:val="Hyperlink"/>
            <w:sz w:val="24"/>
          </w:rPr>
          <w:t>www.dap.gov.al</w:t>
        </w:r>
      </w:hyperlink>
    </w:p>
    <w:p w:rsidR="008330D2" w:rsidRPr="0062423F" w:rsidRDefault="00346630" w:rsidP="0062423F">
      <w:pPr>
        <w:ind w:left="720" w:right="-81"/>
        <w:jc w:val="both"/>
        <w:rPr>
          <w:rFonts w:ascii="Times New Roman" w:hAnsi="Times New Roman"/>
          <w:sz w:val="28"/>
          <w:szCs w:val="24"/>
        </w:rPr>
      </w:pPr>
      <w:hyperlink r:id="rId12" w:history="1">
        <w:r w:rsidR="008330D2">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02"/>
        <w:gridCol w:w="8728"/>
      </w:tblGrid>
      <w:tr w:rsidR="008330D2" w:rsidTr="00A61FDE">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30D2" w:rsidRDefault="008330D2" w:rsidP="00A61FDE">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8330D2" w:rsidRDefault="008330D2" w:rsidP="00A61FDE">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8330D2" w:rsidRDefault="008330D2" w:rsidP="008330D2">
      <w:pPr>
        <w:jc w:val="both"/>
        <w:rPr>
          <w:rFonts w:ascii="Times New Roman" w:hAnsi="Times New Roman"/>
          <w:sz w:val="24"/>
          <w:szCs w:val="24"/>
        </w:rPr>
      </w:pPr>
    </w:p>
    <w:p w:rsidR="008330D2" w:rsidRDefault="008330D2" w:rsidP="008330D2">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sidR="00D024E8">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8330D2" w:rsidRDefault="008330D2" w:rsidP="008330D2">
      <w:bookmarkStart w:id="0" w:name="_GoBack"/>
      <w:bookmarkEnd w:id="0"/>
    </w:p>
    <w:p w:rsidR="008330D2" w:rsidRDefault="008330D2" w:rsidP="008330D2"/>
    <w:p w:rsidR="007346BD" w:rsidRDefault="007346BD"/>
    <w:sectPr w:rsidR="007346BD" w:rsidSect="001A5210">
      <w:head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E41" w:rsidRDefault="009F7E41" w:rsidP="004F233E">
      <w:pPr>
        <w:spacing w:after="0" w:line="240" w:lineRule="auto"/>
      </w:pPr>
      <w:r>
        <w:separator/>
      </w:r>
    </w:p>
  </w:endnote>
  <w:endnote w:type="continuationSeparator" w:id="1">
    <w:p w:rsidR="009F7E41" w:rsidRDefault="009F7E41" w:rsidP="004F23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E41" w:rsidRDefault="009F7E41" w:rsidP="004F233E">
      <w:pPr>
        <w:spacing w:after="0" w:line="240" w:lineRule="auto"/>
      </w:pPr>
      <w:r>
        <w:separator/>
      </w:r>
    </w:p>
  </w:footnote>
  <w:footnote w:type="continuationSeparator" w:id="1">
    <w:p w:rsidR="009F7E41" w:rsidRDefault="009F7E41" w:rsidP="004F23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222" w:rsidRDefault="00F808D0">
    <w:pPr>
      <w:pStyle w:val="Header"/>
    </w:pPr>
    <w: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19641B"/>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3D2A25"/>
    <w:multiLevelType w:val="hybridMultilevel"/>
    <w:tmpl w:val="40182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A3D28D7"/>
    <w:multiLevelType w:val="hybridMultilevel"/>
    <w:tmpl w:val="F4786312"/>
    <w:lvl w:ilvl="0" w:tplc="0409000F">
      <w:start w:val="1"/>
      <w:numFmt w:val="decimal"/>
      <w:lvlText w:val="%1."/>
      <w:lvlJc w:val="left"/>
      <w:pPr>
        <w:ind w:left="720" w:hanging="360"/>
      </w:pPr>
      <w:rPr>
        <w:rFonts w:hint="default"/>
      </w:rPr>
    </w:lvl>
    <w:lvl w:ilvl="1" w:tplc="22209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C3633F4"/>
    <w:multiLevelType w:val="hybridMultilevel"/>
    <w:tmpl w:val="93B0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2"/>
  </w:num>
  <w:num w:numId="11">
    <w:abstractNumId w:val="6"/>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330D2"/>
    <w:rsid w:val="00346630"/>
    <w:rsid w:val="003E57B6"/>
    <w:rsid w:val="004F233E"/>
    <w:rsid w:val="00601DB7"/>
    <w:rsid w:val="0062423F"/>
    <w:rsid w:val="007346BD"/>
    <w:rsid w:val="008330D2"/>
    <w:rsid w:val="00857A01"/>
    <w:rsid w:val="00904F1A"/>
    <w:rsid w:val="009F7E41"/>
    <w:rsid w:val="00CD2508"/>
    <w:rsid w:val="00D024E8"/>
    <w:rsid w:val="00F808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0D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330D2"/>
    <w:pPr>
      <w:ind w:left="720"/>
      <w:contextualSpacing/>
    </w:pPr>
  </w:style>
  <w:style w:type="character" w:styleId="Hyperlink">
    <w:name w:val="Hyperlink"/>
    <w:basedOn w:val="DefaultParagraphFont"/>
    <w:uiPriority w:val="99"/>
    <w:rsid w:val="008330D2"/>
    <w:rPr>
      <w:rFonts w:cs="Times New Roman"/>
      <w:color w:val="0000FF"/>
      <w:u w:val="single"/>
    </w:rPr>
  </w:style>
  <w:style w:type="character" w:customStyle="1" w:styleId="ListParagraphChar">
    <w:name w:val="List Paragraph Char"/>
    <w:basedOn w:val="DefaultParagraphFont"/>
    <w:link w:val="ListParagraph"/>
    <w:uiPriority w:val="34"/>
    <w:locked/>
    <w:rsid w:val="008330D2"/>
    <w:rPr>
      <w:rFonts w:ascii="Calibri" w:eastAsia="Calibri" w:hAnsi="Calibri" w:cs="Times New Roman"/>
    </w:rPr>
  </w:style>
  <w:style w:type="paragraph" w:customStyle="1" w:styleId="Pa4">
    <w:name w:val="Pa4"/>
    <w:basedOn w:val="Normal"/>
    <w:next w:val="Normal"/>
    <w:uiPriority w:val="99"/>
    <w:rsid w:val="008330D2"/>
    <w:pPr>
      <w:autoSpaceDE w:val="0"/>
      <w:autoSpaceDN w:val="0"/>
      <w:adjustRightInd w:val="0"/>
      <w:spacing w:after="0" w:line="241" w:lineRule="atLeast"/>
    </w:pPr>
    <w:rPr>
      <w:rFonts w:ascii="Times New Roman" w:eastAsia="Times New Roman" w:hAnsi="Times New Roman"/>
      <w:sz w:val="24"/>
      <w:szCs w:val="24"/>
    </w:rPr>
  </w:style>
  <w:style w:type="character" w:customStyle="1" w:styleId="A3">
    <w:name w:val="A3"/>
    <w:uiPriority w:val="99"/>
    <w:rsid w:val="008330D2"/>
    <w:rPr>
      <w:color w:val="000000"/>
      <w:sz w:val="22"/>
    </w:rPr>
  </w:style>
  <w:style w:type="paragraph" w:styleId="Header">
    <w:name w:val="header"/>
    <w:basedOn w:val="Normal"/>
    <w:link w:val="HeaderChar"/>
    <w:uiPriority w:val="99"/>
    <w:semiHidden/>
    <w:unhideWhenUsed/>
    <w:rsid w:val="008330D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330D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ap.gov.al/vende-vakante/udhezime-dokumenta/219-udhezime-dokumenta" TargetMode="Externa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1897</Words>
  <Characters>10816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5</cp:revision>
  <cp:lastPrinted>2023-10-13T06:22:00Z</cp:lastPrinted>
  <dcterms:created xsi:type="dcterms:W3CDTF">2023-10-11T09:34:00Z</dcterms:created>
  <dcterms:modified xsi:type="dcterms:W3CDTF">2023-10-13T06:25:00Z</dcterms:modified>
</cp:coreProperties>
</file>